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50F0" w14:textId="77777777" w:rsidR="00890D3A" w:rsidRDefault="00890D3A" w:rsidP="00890D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</w:pPr>
      <w:r w:rsidRPr="00890D3A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fr-FR"/>
        </w:rPr>
        <w:drawing>
          <wp:inline distT="0" distB="0" distL="0" distR="0" wp14:anchorId="20CB7096" wp14:editId="37AAF8B8">
            <wp:extent cx="2466975" cy="1847850"/>
            <wp:effectExtent l="0" t="0" r="9525" b="0"/>
            <wp:docPr id="2" name="Image 2" descr="D:\fred faby\Desktop\hyd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red faby\Desktop\hydr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B292" w14:textId="77777777" w:rsidR="00890D3A" w:rsidRPr="00890D3A" w:rsidRDefault="00890D3A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</w:pPr>
      <w:r w:rsidRPr="00890D3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1</w:t>
      </w:r>
    </w:p>
    <w:p w14:paraId="30B86B66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Ne jamais boire plus de 10 cl à la fois</w:t>
      </w:r>
    </w:p>
    <w:p w14:paraId="2DFCF229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7D8">
        <w:rPr>
          <w:rFonts w:ascii="Times New Roman" w:eastAsia="Times New Roman" w:hAnsi="Times New Roman" w:cs="Times New Roman"/>
          <w:sz w:val="24"/>
          <w:szCs w:val="24"/>
          <w:lang w:eastAsia="fr-FR"/>
        </w:rPr>
        <w:t>Plus grande est la quantité de liquide absorbée en une seule fois, plus long est le temps nécessaire à la vidange gastrique et moins efficace est la réhydratation. Pour bien assimiler, buvez une ou deux bouches pleines à chaque fois (5 à 10 cl).</w:t>
      </w:r>
    </w:p>
    <w:p w14:paraId="5BE2DB05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  <w:t>2</w:t>
      </w:r>
    </w:p>
    <w:p w14:paraId="28F93DA3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Boire dès le début de l’effort</w:t>
      </w:r>
    </w:p>
    <w:p w14:paraId="7CBE627D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7D8">
        <w:rPr>
          <w:rFonts w:ascii="Times New Roman" w:eastAsia="Times New Roman" w:hAnsi="Times New Roman" w:cs="Times New Roman"/>
          <w:sz w:val="24"/>
          <w:szCs w:val="24"/>
          <w:lang w:eastAsia="fr-FR"/>
        </w:rPr>
        <w:t>La déshydratation commence avant même le départ (stress). En moins d’une heure, vous pouvez perdre jusqu’à 1 litre d’eau… et vos aptitudes physiques 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ront considérablement réduites </w:t>
      </w:r>
      <w:r w:rsidRPr="004C17D8">
        <w:rPr>
          <w:rFonts w:ascii="Times New Roman" w:eastAsia="Times New Roman" w:hAnsi="Times New Roman" w:cs="Times New Roman"/>
          <w:sz w:val="24"/>
          <w:szCs w:val="24"/>
          <w:lang w:eastAsia="fr-FR"/>
        </w:rPr>
        <w:t>! N’attendez donc pas et absorbez votre première gorgée au plus vite car une déshydratation peut rapidement s’installer.</w:t>
      </w:r>
    </w:p>
    <w:p w14:paraId="2ED5522B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  <w:t>3</w:t>
      </w:r>
    </w:p>
    <w:p w14:paraId="48BDFFBB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Boire à intervalle régulier</w:t>
      </w:r>
    </w:p>
    <w:p w14:paraId="3C08870B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7D8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Apprenez à boire régulièrement et de façon d’autant plus rapprochée que la température est élevée. Idéalement buvez une bouche pleine toutes les 8/10 minutes. Ne dépassez pas 10 minutes même par temps frais.</w:t>
      </w:r>
    </w:p>
    <w:p w14:paraId="2E31903B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  <w:t>4</w:t>
      </w:r>
    </w:p>
    <w:p w14:paraId="3E76FC1A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Apprendre à boire à l’entraînement</w:t>
      </w:r>
    </w:p>
    <w:p w14:paraId="75B25506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7D8">
        <w:rPr>
          <w:rFonts w:ascii="Times New Roman" w:eastAsia="Times New Roman" w:hAnsi="Times New Roman" w:cs="Times New Roman"/>
          <w:sz w:val="24"/>
          <w:szCs w:val="24"/>
          <w:lang w:eastAsia="fr-FR"/>
        </w:rPr>
        <w:t>Vos entraînements seront de meilleure qualité et vous récupérerez mieux ! Il faut beaucoup de temps pour bien maîtriser un apport hydrique rationnel, cela s’apprend à l’entraînement.</w:t>
      </w:r>
    </w:p>
    <w:p w14:paraId="5574B061" w14:textId="77777777" w:rsidR="00890D3A" w:rsidRDefault="00890D3A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</w:pPr>
    </w:p>
    <w:p w14:paraId="789F53F9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  <w:lastRenderedPageBreak/>
        <w:t>5</w:t>
      </w:r>
    </w:p>
    <w:p w14:paraId="13657663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Choisir la boisson la mieux adaptée à ses besoins</w:t>
      </w:r>
    </w:p>
    <w:p w14:paraId="2D6B1A3D" w14:textId="09ADFEE2" w:rsidR="00F56B46" w:rsidRPr="00C42A8B" w:rsidRDefault="00FE108C" w:rsidP="00C42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="004C17D8" w:rsidRPr="004C17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associations de glucides, protéines, </w:t>
      </w:r>
      <w:r w:rsidR="002F3B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</w:t>
      </w:r>
      <w:r w:rsidR="004C17D8" w:rsidRPr="004C17D8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répondent aux besoins des sportifs en fonction du sport pratiqué, de sa durée et de son intensité.</w:t>
      </w:r>
    </w:p>
    <w:p w14:paraId="00DA51CF" w14:textId="77777777" w:rsidR="00F56B46" w:rsidRDefault="00F56B46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28115CA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color w:val="E53E3E"/>
          <w:sz w:val="36"/>
          <w:szCs w:val="36"/>
          <w:lang w:eastAsia="fr-FR"/>
        </w:rPr>
        <w:t>6</w:t>
      </w:r>
    </w:p>
    <w:p w14:paraId="3D2DCAF0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C17D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Garder l’eau pure pour s’asperger ou se rincer la bouche</w:t>
      </w:r>
    </w:p>
    <w:p w14:paraId="20CF355A" w14:textId="77777777" w:rsidR="004C17D8" w:rsidRPr="004C17D8" w:rsidRDefault="004C17D8" w:rsidP="004C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7D8">
        <w:rPr>
          <w:rFonts w:ascii="Times New Roman" w:eastAsia="Times New Roman" w:hAnsi="Times New Roman" w:cs="Times New Roman"/>
          <w:sz w:val="24"/>
          <w:szCs w:val="24"/>
          <w:lang w:eastAsia="fr-FR"/>
        </w:rPr>
        <w:t>En cours d’effort, l’eau pure n’apporte pas d’énergie et favorise la fuite des électrolytes en particulier le sodium. La transpiration s’accélère et la soif incite à absorber des quantités de plus en plus grandes d’eau. Cette surconsommation va encombrer les organes digestifs sans compenser la déshydratation et en rendant inopérant tout apport énergétique.</w:t>
      </w:r>
    </w:p>
    <w:p w14:paraId="20EF9AFC" w14:textId="77777777" w:rsidR="00890D3A" w:rsidRDefault="00890D3A"/>
    <w:p w14:paraId="23196906" w14:textId="77777777" w:rsidR="00890D3A" w:rsidRDefault="00890D3A"/>
    <w:p w14:paraId="20DEDCDB" w14:textId="77777777" w:rsidR="00890D3A" w:rsidRDefault="00890D3A" w:rsidP="00890D3A">
      <w:pPr>
        <w:jc w:val="center"/>
      </w:pPr>
      <w:r w:rsidRPr="00890D3A">
        <w:rPr>
          <w:noProof/>
          <w:lang w:eastAsia="fr-FR"/>
        </w:rPr>
        <w:drawing>
          <wp:inline distT="0" distB="0" distL="0" distR="0" wp14:anchorId="35147699" wp14:editId="6D16978F">
            <wp:extent cx="3314700" cy="1381125"/>
            <wp:effectExtent l="0" t="0" r="0" b="9525"/>
            <wp:docPr id="3" name="Image 3" descr="D:\fred faby\Desktop\hyd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red faby\Desktop\hydr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4126"/>
    <w:multiLevelType w:val="multilevel"/>
    <w:tmpl w:val="2FF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45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D8"/>
    <w:rsid w:val="002F3B5C"/>
    <w:rsid w:val="004C17D8"/>
    <w:rsid w:val="005841DC"/>
    <w:rsid w:val="00850A71"/>
    <w:rsid w:val="00890D3A"/>
    <w:rsid w:val="00C42A8B"/>
    <w:rsid w:val="00EF5367"/>
    <w:rsid w:val="00F30DE0"/>
    <w:rsid w:val="00F56B46"/>
    <w:rsid w:val="00FD732E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4FA"/>
  <w15:chartTrackingRefBased/>
  <w15:docId w15:val="{048E3418-8B31-4E8F-BFC7-88704E4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C1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17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C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17D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Kylian David</cp:lastModifiedBy>
  <cp:revision>8</cp:revision>
  <dcterms:created xsi:type="dcterms:W3CDTF">2022-06-12T16:09:00Z</dcterms:created>
  <dcterms:modified xsi:type="dcterms:W3CDTF">2022-08-30T12:28:00Z</dcterms:modified>
</cp:coreProperties>
</file>